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965" w14:textId="113F4B84" w:rsidR="00C42BCA" w:rsidRDefault="000A57FD" w:rsidP="00545BD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9961512"/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</w:p>
    <w:p w14:paraId="7EC603B9" w14:textId="77777777" w:rsidR="0081362A" w:rsidRPr="0081362A" w:rsidRDefault="0081362A" w:rsidP="008136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81362A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สนับสนุนงานวิจัยร่วมกับแหล่งทุนภายนอก (</w:t>
      </w:r>
      <w:r w:rsidRPr="0081362A">
        <w:rPr>
          <w:rFonts w:ascii="TH SarabunPSK" w:hAnsi="TH SarabunPSK" w:cs="TH SarabunPSK"/>
          <w:b/>
          <w:bCs/>
          <w:sz w:val="32"/>
          <w:szCs w:val="32"/>
        </w:rPr>
        <w:t>Matching Fund)</w:t>
      </w:r>
    </w:p>
    <w:bookmarkEnd w:id="0"/>
    <w:p w14:paraId="6EB9A8A2" w14:textId="49A8638A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81362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4C6E3938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81362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73834A29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2E42A7C6" w:rsidR="00564036" w:rsidRDefault="00564036" w:rsidP="00CD6B66">
      <w:pPr>
        <w:tabs>
          <w:tab w:val="left" w:pos="8070"/>
        </w:tabs>
        <w:spacing w:after="0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E2B2BD3" w14:textId="1CFD7FAB" w:rsidR="0081362A" w:rsidRDefault="0081362A" w:rsidP="00E45D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แหล่งทุนภายนอก </w:t>
      </w:r>
      <w:r>
        <w:rPr>
          <w:rFonts w:ascii="TH SarabunPSK" w:hAnsi="TH SarabunPSK" w:cs="TH SarabunPSK"/>
          <w:sz w:val="32"/>
          <w:szCs w:val="32"/>
        </w:rPr>
        <w:t>:</w:t>
      </w:r>
      <w:r w:rsidRPr="0081362A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</w:rPr>
        <w:t xml:space="preserve">                                                 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AB64D1E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</w:p>
    <w:p w14:paraId="6BE3C8D8" w14:textId="77777777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16761B4" w14:textId="723487D6" w:rsidR="0030206D" w:rsidRPr="006E2C4F" w:rsidRDefault="000949E9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</w:t>
      </w:r>
      <w:r w:rsidR="006071D9"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วิจัย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ดังหัวข้อต่อไปนี้</w:t>
      </w:r>
    </w:p>
    <w:p w14:paraId="02E4E92D" w14:textId="77777777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วิธีการทดลองวิจัย</w:t>
      </w:r>
    </w:p>
    <w:p w14:paraId="22837971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484CE6E" w14:textId="7AFF1693" w:rsidR="00CD6B66" w:rsidRPr="006E2C4F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รายงานผลการทดลองที่ได้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น ให้ใส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่ไว้ในรายงานด้วย</w:t>
      </w:r>
    </w:p>
    <w:p w14:paraId="494B42CC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1366A17" w14:textId="1C327512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7307AF53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29A91B" w14:textId="71A45EB9" w:rsidR="00564036" w:rsidRPr="00CD6B66" w:rsidRDefault="00564036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64036" w14:paraId="152C3380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18B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814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526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564036" w14:paraId="6D9EABF2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2B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415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AA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6E2C4F" w14:paraId="09B3EB6A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B1E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81F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5E9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45BD3" w14:paraId="05A4A893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FBB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68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331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B587529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F2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B8D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A07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42BF80C" w14:textId="313968AC" w:rsidR="00CD6B66" w:rsidRDefault="007630E6" w:rsidP="00CD6B66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ผลผลิตที่นำส่งในโครงการตามข้อเสนอโครงการ</w:t>
      </w:r>
    </w:p>
    <w:p w14:paraId="38445E64" w14:textId="00034F5E" w:rsidR="00CD6B66" w:rsidRPr="00CD6B66" w:rsidRDefault="00CD6B66" w:rsidP="00884767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1530"/>
        <w:gridCol w:w="1373"/>
      </w:tblGrid>
      <w:tr w:rsidR="00CD6B66" w:rsidRPr="00FF38C1" w14:paraId="55278CD9" w14:textId="77777777" w:rsidTr="00AC23CC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000000" w:fill="BFBFBF"/>
            <w:noWrap/>
            <w:vAlign w:val="center"/>
            <w:hideMark/>
          </w:tcPr>
          <w:p w14:paraId="162DFC02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30" w:type="dxa"/>
            <w:shd w:val="clear" w:color="000000" w:fill="BFBFBF"/>
            <w:noWrap/>
            <w:vAlign w:val="center"/>
            <w:hideMark/>
          </w:tcPr>
          <w:p w14:paraId="7D29876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373" w:type="dxa"/>
            <w:shd w:val="clear" w:color="000000" w:fill="BFBFBF"/>
          </w:tcPr>
          <w:p w14:paraId="3D3C80D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FF38C1" w14:paraId="2B7E0468" w14:textId="77777777" w:rsidTr="00AC23CC">
        <w:trPr>
          <w:trHeight w:val="22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69534B61" w14:textId="5A58C0E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3B7FAD5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30" w:type="dxa"/>
            <w:shd w:val="clear" w:color="000000" w:fill="CCFFFF"/>
            <w:noWrap/>
          </w:tcPr>
          <w:p w14:paraId="2C28D7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000000" w:fill="CCFFFF"/>
          </w:tcPr>
          <w:p w14:paraId="35E19E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CD6B66" w:rsidRPr="00FF38C1" w14:paraId="157338D4" w14:textId="77777777" w:rsidTr="00ED08AE">
        <w:trPr>
          <w:trHeight w:val="30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C7BDE6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70EE57C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Tier1 (Top10%)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7186B35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79BF78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50B26504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057E78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758BBBE" w14:textId="5CE3CAE5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 </w:t>
            </w:r>
            <w:r w:rsidR="00FA36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SDGs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3227423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2724FA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2EDA45CF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6DA28F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A615AE6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63E90FF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16F5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83F225" w14:textId="77777777" w:rsidTr="00ED08AE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6B4D6B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29DED04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Q2                                                        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5F9A97A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48B9D74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B797E0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CED2FE4" w14:textId="519718E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0252E5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30" w:type="dxa"/>
            <w:shd w:val="clear" w:color="000000" w:fill="CCFFFF"/>
            <w:noWrap/>
          </w:tcPr>
          <w:p w14:paraId="4128A43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4F30C30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D0B5BE9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A4A3129" w14:textId="2CA327BE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1B4CC1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6ABB0DC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250C89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1B92425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7D1E93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7AECA8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3</w:t>
            </w:r>
          </w:p>
        </w:tc>
        <w:tc>
          <w:tcPr>
            <w:tcW w:w="1530" w:type="dxa"/>
            <w:shd w:val="clear" w:color="auto" w:fill="auto"/>
            <w:noWrap/>
          </w:tcPr>
          <w:p w14:paraId="6400F9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146C81B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7BD2BFE3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6AC710A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0795F0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406E6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31D963B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3FE708A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F185CF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4B2CF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C70A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60F50C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A684330" w14:textId="77777777" w:rsidTr="00AC23CC">
        <w:trPr>
          <w:trHeight w:val="27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33022B1" w14:textId="0A3864F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8AFC1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79ACDB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76AE1E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CAF5565" w14:textId="77777777" w:rsidTr="00AC23CC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CE6692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E5D839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3</w:t>
            </w:r>
          </w:p>
        </w:tc>
        <w:tc>
          <w:tcPr>
            <w:tcW w:w="1530" w:type="dxa"/>
            <w:shd w:val="clear" w:color="auto" w:fill="auto"/>
            <w:noWrap/>
          </w:tcPr>
          <w:p w14:paraId="448D2FB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776C316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6201264C" w14:textId="77777777" w:rsidTr="00AC23CC">
        <w:trPr>
          <w:trHeight w:val="78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D6BC09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69C8ED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F3A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4C61E0F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18BFF094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1270A0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31B86EE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3953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520158F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2DC06CB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67D0B4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62553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2C54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1257F19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0E6A9EB" w14:textId="77777777" w:rsidTr="00AC23CC">
        <w:trPr>
          <w:trHeight w:val="74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5DFD8AE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C60A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629EAFA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CC51C9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3AB9EB82" w14:textId="77777777" w:rsidTr="00AC23CC">
        <w:trPr>
          <w:trHeight w:val="39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1C1166ED" w14:textId="308703E5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A661A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30" w:type="dxa"/>
            <w:shd w:val="clear" w:color="000000" w:fill="CCFFFF"/>
            <w:noWrap/>
          </w:tcPr>
          <w:p w14:paraId="23FDD99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5C90D14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0802C2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98CBC16" w14:textId="46AD34B1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7718540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30" w:type="dxa"/>
            <w:shd w:val="clear" w:color="000000" w:fill="CCFFFF"/>
            <w:noWrap/>
          </w:tcPr>
          <w:p w14:paraId="7B5BBD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09828D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33C9A54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029FB9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5A6287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326B88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626121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4D99CF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6F9565F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67323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530" w:type="dxa"/>
            <w:shd w:val="clear" w:color="000000" w:fill="CCFFFF"/>
            <w:noWrap/>
          </w:tcPr>
          <w:p w14:paraId="2A22C6D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13321EF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012970C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2B670639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A667A6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387340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3871C80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C154BAC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9622D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087848B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30" w:type="dxa"/>
            <w:shd w:val="clear" w:color="auto" w:fill="auto"/>
            <w:noWrap/>
          </w:tcPr>
          <w:p w14:paraId="098B73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45E70E1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109F5C3" w14:textId="77777777" w:rsidTr="00AC23CC">
        <w:trPr>
          <w:trHeight w:val="397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804D6D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CB3737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30" w:type="dxa"/>
            <w:shd w:val="clear" w:color="auto" w:fill="auto"/>
            <w:noWrap/>
          </w:tcPr>
          <w:p w14:paraId="2B606E6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D78094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E30B6B0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2626206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FB675F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30" w:type="dxa"/>
            <w:shd w:val="clear" w:color="auto" w:fill="auto"/>
            <w:noWrap/>
          </w:tcPr>
          <w:p w14:paraId="35D8A7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53A93A5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BB1EF42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DDD3A8E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B1C316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30" w:type="dxa"/>
            <w:shd w:val="clear" w:color="auto" w:fill="auto"/>
          </w:tcPr>
          <w:p w14:paraId="43A011C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6ED63B6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EE4AECD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46EC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A8B6E5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30" w:type="dxa"/>
            <w:shd w:val="clear" w:color="auto" w:fill="auto"/>
          </w:tcPr>
          <w:p w14:paraId="6213C39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B441BA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8B382E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5612DAF8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C67368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0EA3E27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4033A7A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473861D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9B13AC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850" w:type="dxa"/>
            <w:shd w:val="clear" w:color="000000" w:fill="FFFFCC"/>
            <w:hideMark/>
          </w:tcPr>
          <w:p w14:paraId="5F287E8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8A7D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6F09C2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973C4D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EECF64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3AFEEC9" w14:textId="5C32E225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68605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524418A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451464BD" w14:textId="269FEC5C" w:rsidR="00CD6B66" w:rsidRPr="00CD6B66" w:rsidRDefault="008942A9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</w:t>
      </w:r>
      <w:r w:rsidR="00CD6B66" w:rsidRPr="00CD6B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33"/>
        <w:gridCol w:w="1666"/>
        <w:gridCol w:w="1540"/>
      </w:tblGrid>
      <w:tr w:rsidR="00CD6B66" w:rsidRPr="00C97218" w14:paraId="4A2ADC7D" w14:textId="77777777" w:rsidTr="00FA36C5">
        <w:trPr>
          <w:trHeight w:val="333"/>
        </w:trPr>
        <w:tc>
          <w:tcPr>
            <w:tcW w:w="5838" w:type="dxa"/>
            <w:gridSpan w:val="2"/>
            <w:shd w:val="clear" w:color="000000" w:fill="BFBFBF"/>
            <w:noWrap/>
            <w:hideMark/>
          </w:tcPr>
          <w:p w14:paraId="49527FA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666" w:type="dxa"/>
            <w:shd w:val="clear" w:color="000000" w:fill="BFBFBF"/>
          </w:tcPr>
          <w:p w14:paraId="7CF7317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540" w:type="dxa"/>
            <w:shd w:val="clear" w:color="000000" w:fill="BFBFBF"/>
            <w:noWrap/>
            <w:hideMark/>
          </w:tcPr>
          <w:p w14:paraId="32322E6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C97218" w14:paraId="22217885" w14:textId="77777777" w:rsidTr="00FA36C5">
        <w:trPr>
          <w:trHeight w:val="455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994A7" w14:textId="4F31A266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2CA8C4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 ที่ต้องส่งมอบ</w:t>
            </w:r>
          </w:p>
        </w:tc>
        <w:tc>
          <w:tcPr>
            <w:tcW w:w="1666" w:type="dxa"/>
            <w:shd w:val="clear" w:color="000000" w:fill="CCFFFF"/>
          </w:tcPr>
          <w:p w14:paraId="618469C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2FDBE65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8B05035" w14:textId="77777777" w:rsidTr="00ED08AE">
        <w:trPr>
          <w:trHeight w:val="99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94E0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5AD30F8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1666" w:type="dxa"/>
            <w:shd w:val="clear" w:color="auto" w:fill="FFFFFF" w:themeFill="background1"/>
          </w:tcPr>
          <w:p w14:paraId="6E067A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099F8B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335742F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01DA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5251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666" w:type="dxa"/>
            <w:shd w:val="clear" w:color="auto" w:fill="FFFFFF" w:themeFill="background1"/>
          </w:tcPr>
          <w:p w14:paraId="2B7891B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B7A713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0D6A5F1F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B1101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4C22C3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666" w:type="dxa"/>
            <w:shd w:val="clear" w:color="auto" w:fill="FFFFFF" w:themeFill="background1"/>
          </w:tcPr>
          <w:p w14:paraId="08267A1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725BA5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75A2452A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FCEA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336A9F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666" w:type="dxa"/>
            <w:shd w:val="clear" w:color="auto" w:fill="FFFFFF" w:themeFill="background1"/>
          </w:tcPr>
          <w:p w14:paraId="13233A6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9845AF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6A722B0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4446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F43532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TCI Tier1</w:t>
            </w:r>
          </w:p>
        </w:tc>
        <w:tc>
          <w:tcPr>
            <w:tcW w:w="1666" w:type="dxa"/>
            <w:shd w:val="clear" w:color="auto" w:fill="FFFFFF" w:themeFill="background1"/>
          </w:tcPr>
          <w:p w14:paraId="04D9E00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357527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579CE548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E9E59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0019AC39" w14:textId="6365C69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ฐานข้อมูลระดับชาติของประเทศอื่น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ที่เทียบเท่า</w:t>
            </w:r>
          </w:p>
        </w:tc>
        <w:tc>
          <w:tcPr>
            <w:tcW w:w="1666" w:type="dxa"/>
            <w:shd w:val="clear" w:color="auto" w:fill="FFFFFF" w:themeFill="background1"/>
          </w:tcPr>
          <w:p w14:paraId="73F0BC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579AAD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209E05FB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14E4E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19D70E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66" w:type="dxa"/>
            <w:shd w:val="clear" w:color="auto" w:fill="FFFFFF" w:themeFill="background1"/>
          </w:tcPr>
          <w:p w14:paraId="4000BC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75C07A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4613B21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83B22" w14:textId="3E2FF18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78E1761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666" w:type="dxa"/>
            <w:shd w:val="clear" w:color="000000" w:fill="CCFFFF"/>
          </w:tcPr>
          <w:p w14:paraId="7C7C626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AD77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EB77785" w14:textId="77777777" w:rsidTr="00FA36C5">
        <w:trPr>
          <w:trHeight w:val="108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CA36069" w14:textId="5050C285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22B6905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14:paraId="50CCE8C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600AB51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15D31AC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08B07DBD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7115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05BC7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3</w:t>
            </w:r>
          </w:p>
        </w:tc>
        <w:tc>
          <w:tcPr>
            <w:tcW w:w="1666" w:type="dxa"/>
          </w:tcPr>
          <w:p w14:paraId="0BF324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9BF3DB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3F7728EA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D47BB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39B4D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666" w:type="dxa"/>
          </w:tcPr>
          <w:p w14:paraId="27FF242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21A21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28CD8E2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697EF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3F39828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666" w:type="dxa"/>
          </w:tcPr>
          <w:p w14:paraId="1C5268D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08CBF1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08620C1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00694107" w14:textId="45434E4B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0F064B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01556D2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549EFE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150C9AA4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74A3604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AB09D2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4894DE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</w:tcPr>
          <w:p w14:paraId="427EC9B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3CAA288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1F954B6A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D7AE0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DF3061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5F3D0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615030FC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4FCA170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16E2E0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18C9ABB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0BCD62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5CF847D9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5C742A15" w14:textId="06A3B323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F7F4F1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666" w:type="dxa"/>
            <w:shd w:val="clear" w:color="000000" w:fill="CCFFFF"/>
          </w:tcPr>
          <w:p w14:paraId="020A92B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AABD43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7BFB961E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3BE93DD4" w14:textId="511BEAE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DF5BA5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66" w:type="dxa"/>
            <w:shd w:val="clear" w:color="000000" w:fill="CCFFFF"/>
          </w:tcPr>
          <w:p w14:paraId="56FB858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0A3DB2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4CCBE3F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DBAFAD9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09366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66" w:type="dxa"/>
            <w:shd w:val="clear" w:color="000000" w:fill="CCFFFF"/>
          </w:tcPr>
          <w:p w14:paraId="06A9EF8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405660C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45FBF6D4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44F4AE74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9D575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66" w:type="dxa"/>
            <w:shd w:val="clear" w:color="000000" w:fill="CCFFFF"/>
          </w:tcPr>
          <w:p w14:paraId="0D06B5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557D6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0B6785FC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6E390C9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1DA4D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666" w:type="dxa"/>
            <w:shd w:val="clear" w:color="000000" w:fill="CCFFFF"/>
          </w:tcPr>
          <w:p w14:paraId="5768A0D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3F00E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050A8F73" w14:textId="77777777" w:rsidTr="00FA36C5">
        <w:trPr>
          <w:trHeight w:val="70"/>
        </w:trPr>
        <w:tc>
          <w:tcPr>
            <w:tcW w:w="805" w:type="dxa"/>
            <w:shd w:val="clear" w:color="000000" w:fill="FFFFCC"/>
            <w:noWrap/>
            <w:vAlign w:val="bottom"/>
            <w:hideMark/>
          </w:tcPr>
          <w:p w14:paraId="1D8BC21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033" w:type="dxa"/>
            <w:shd w:val="clear" w:color="000000" w:fill="FFFFCC"/>
            <w:vAlign w:val="center"/>
            <w:hideMark/>
          </w:tcPr>
          <w:p w14:paraId="15A24A12" w14:textId="4E9C45E9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666" w:type="dxa"/>
            <w:shd w:val="clear" w:color="000000" w:fill="FFFFCC"/>
          </w:tcPr>
          <w:p w14:paraId="0E005A3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FFFFCC"/>
            <w:noWrap/>
            <w:vAlign w:val="center"/>
            <w:hideMark/>
          </w:tcPr>
          <w:p w14:paraId="3E9213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68EFFDE9" w14:textId="2D3D26F6" w:rsidR="00545BD3" w:rsidRPr="002441A8" w:rsidRDefault="00FA36C5" w:rsidP="00066E38">
      <w:pPr>
        <w:spacing w:after="0"/>
        <w:jc w:val="thaiDistribute"/>
        <w:rPr>
          <w:rFonts w:ascii="TH SarabunPSK" w:eastAsia="TH SarabunPSK" w:hAnsi="TH SarabunPSK" w:cs="TH SarabunPSK"/>
          <w:b/>
          <w:i/>
          <w:iCs/>
          <w:sz w:val="32"/>
          <w:szCs w:val="32"/>
        </w:rPr>
      </w:pP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* </w:t>
      </w:r>
      <w:r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ระบุ</w:t>
      </w: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รายละเอียดผลงานในภาคผนวก</w:t>
      </w:r>
      <w:r w:rsid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ก-จ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</w:t>
      </w:r>
      <w:r w:rsidR="0054341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โดยสามารถดาวน์โหลดแบบฟอร์มได้ที่ </w:t>
      </w:r>
      <w:hyperlink r:id="rId8" w:history="1">
        <w:r w:rsidR="00066E38" w:rsidRPr="004E5098">
          <w:rPr>
            <w:rStyle w:val="Hyperlink"/>
            <w:rFonts w:ascii="TH SarabunPSK" w:eastAsia="TH SarabunPSK" w:hAnsi="TH SarabunPSK" w:cs="TH SarabunPSK"/>
            <w:bCs/>
            <w:i/>
            <w:iCs/>
            <w:sz w:val="32"/>
            <w:szCs w:val="32"/>
          </w:rPr>
          <w:t>https://cmu.to/rg</w:t>
        </w:r>
        <w:r w:rsidR="00066E38" w:rsidRPr="004E5098">
          <w:rPr>
            <w:rStyle w:val="Hyperlink"/>
            <w:rFonts w:ascii="TH SarabunPSK" w:eastAsia="TH SarabunPSK" w:hAnsi="TH SarabunPSK" w:cs="TH SarabunPSK"/>
            <w:b/>
            <w:i/>
            <w:iCs/>
            <w:sz w:val="32"/>
            <w:szCs w:val="32"/>
            <w:cs/>
          </w:rPr>
          <w:t>66-</w:t>
        </w:r>
        <w:r w:rsidR="00066E38" w:rsidRPr="004E5098">
          <w:rPr>
            <w:rStyle w:val="Hyperlink"/>
            <w:rFonts w:ascii="TH SarabunPSK" w:eastAsia="TH SarabunPSK" w:hAnsi="TH SarabunPSK" w:cs="TH SarabunPSK"/>
            <w:bCs/>
            <w:i/>
            <w:iCs/>
            <w:sz w:val="32"/>
            <w:szCs w:val="32"/>
          </w:rPr>
          <w:t>form</w:t>
        </w:r>
      </w:hyperlink>
      <w:r w:rsidR="00066E38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 xml:space="preserve"> </w:t>
      </w:r>
      <w:r w:rsidR="00066E38" w:rsidRP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และ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สำหรับผลผลิตอื่น ๆ เช่น </w:t>
      </w:r>
      <w:r w:rsidR="00545BD3"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ทรัพย์สินทางปัญญา </w:t>
      </w:r>
      <w:r w:rsidR="00545BD3" w:rsidRPr="002441A8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Licensing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ฯลฯ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</w:rPr>
        <w:t xml:space="preserve"> 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โปรดแนบหลักฐานประกอบการพิจารณา</w:t>
      </w:r>
    </w:p>
    <w:p w14:paraId="016EFF46" w14:textId="3889B192" w:rsidR="00CD6B66" w:rsidRPr="00A202D8" w:rsidRDefault="008C20CD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ผลงานตีพิมพ์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2" w:name="_Hlk139375734"/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(รายละเอียดผลงานตีพิมพ์ ให้ระบุไว้ใน </w:t>
      </w:r>
      <w:r w:rsidR="005067D4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ภาคผนวก </w:t>
      </w:r>
      <w:r w:rsidR="00340BA8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>ก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แบบรายงานบทความวิชาการ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bookmarkEnd w:id="2"/>
    </w:p>
    <w:p w14:paraId="316C88A5" w14:textId="64FD1457" w:rsidR="00CD6B66" w:rsidRPr="00A202D8" w:rsidRDefault="00910F8F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ทุนวิจัยจากแหล่งทุนภายนอก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="005067D4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</w:t>
      </w:r>
      <w:r w:rsidR="00D1059A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ให้ระบุไว้ใน ภาคผนวก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ข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CD0A17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ภายนอกมหาวิทยาลัย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536B08AC" w14:textId="37A5B3BE" w:rsidR="00A202D8" w:rsidRDefault="00910F8F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ต้นแบบผลิตภัณฑ์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เทคโนโลยีเชิงลึก กระบวนการใหม่ หรือ</w:t>
      </w: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เทคโนโลยีที่เหมาะสม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4F4D6A"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3" w:name="_Hlk139962639"/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รายละเอียดทุนวิจัย ให้ระบุไว้ใน ภาคผนวก</w:t>
      </w:r>
      <w:r w:rsidR="00A202D8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ค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แบบรายงานต้นแบบผลิตภัณฑ์/ เทคโนโลยีเชิงลึก กระบวนการใหม่ หรือ เทคโนโลยีที่เหมาะสม หรือ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  <w:bookmarkEnd w:id="3"/>
    </w:p>
    <w:p w14:paraId="5604C40B" w14:textId="0E5E3099" w:rsidR="00A202D8" w:rsidRPr="00A202D8" w:rsidRDefault="00A202D8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เครือข่ายความร่วมมือระดับชาติ และ/หรือนานาชาติ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</w:t>
      </w:r>
      <w:r w:rsidR="00884767">
        <w:rPr>
          <w:rFonts w:ascii="TH SarabunPSK" w:eastAsia="TH SarabunPSK" w:hAnsi="TH SarabunPSK" w:cs="TH SarabunPSK"/>
          <w:b/>
          <w:sz w:val="32"/>
          <w:szCs w:val="32"/>
        </w:rPr>
        <w:t xml:space="preserve">             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ภาคผนวก ง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แบบรายงานเครือข่ายความร่วมมือระดับชาติและนานาชาติ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228C8222" w14:textId="3CFF2317" w:rsidR="00A202D8" w:rsidRPr="00A202D8" w:rsidRDefault="00A202D8" w:rsidP="00A202D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พัฒนากำลังคนสมรรถนะสูงทุกระดับ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ภาคผนวก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จ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แบบรายงานทุนวิจัยภายนอกมหาวิทยาลัย)</w:t>
      </w:r>
    </w:p>
    <w:p w14:paraId="15040301" w14:textId="6FAF37ED" w:rsidR="00910F8F" w:rsidRPr="00A202D8" w:rsidRDefault="004F4D6A" w:rsidP="00A202D8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องค์ความรู้ใหม่</w:t>
      </w:r>
    </w:p>
    <w:p w14:paraId="60E40E83" w14:textId="0B67E73F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72DC20F" w14:textId="77777777" w:rsidR="00780499" w:rsidRPr="00780499" w:rsidRDefault="004F4D6A" w:rsidP="00780499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ผลงานวิจัยเพื่อการพัฒนาที่ยั่งยืนตาม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SDGs</w:t>
      </w:r>
    </w:p>
    <w:p w14:paraId="6BD38828" w14:textId="2C1F07CC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F23ECF8" w14:textId="661E1976" w:rsidR="004F4D6A" w:rsidRPr="00A202D8" w:rsidRDefault="004F4D6A" w:rsidP="00A202D8">
      <w:pPr>
        <w:pStyle w:val="ListParagraph"/>
        <w:numPr>
          <w:ilvl w:val="1"/>
          <w:numId w:val="5"/>
        </w:numPr>
        <w:tabs>
          <w:tab w:val="left" w:pos="810"/>
        </w:tabs>
        <w:ind w:left="630" w:hanging="27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การนำผลงานวิจัยไปใช้ประโยชน์</w:t>
      </w:r>
    </w:p>
    <w:p w14:paraId="29680FCA" w14:textId="3D7AE185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C4B345A" w14:textId="03D6DBB2" w:rsidR="00910F8F" w:rsidRPr="00A202D8" w:rsidRDefault="00910F8F" w:rsidP="00A202D8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ผลผลิตอื่น ๆ</w:t>
      </w:r>
    </w:p>
    <w:p w14:paraId="5F8D9677" w14:textId="2F548BF0" w:rsidR="00780499" w:rsidRDefault="00780499" w:rsidP="00780499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9894C5B" w14:textId="0343148E" w:rsidR="00066E38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3F7848BA" w14:textId="77777777" w:rsidR="00066E38" w:rsidRPr="00780499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68B4770" w14:textId="617A1329" w:rsidR="00564036" w:rsidRPr="00A202D8" w:rsidRDefault="007630E6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30E6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8942A9">
        <w:tc>
          <w:tcPr>
            <w:tcW w:w="702" w:type="pct"/>
          </w:tcPr>
          <w:p w14:paraId="3346227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8942A9">
        <w:tc>
          <w:tcPr>
            <w:tcW w:w="702" w:type="pct"/>
          </w:tcPr>
          <w:p w14:paraId="67F6B053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71A223FD" w14:textId="77777777" w:rsidTr="008942A9">
        <w:tc>
          <w:tcPr>
            <w:tcW w:w="702" w:type="pct"/>
          </w:tcPr>
          <w:p w14:paraId="12D922BC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13-18</w:t>
            </w:r>
          </w:p>
        </w:tc>
        <w:tc>
          <w:tcPr>
            <w:tcW w:w="939" w:type="pct"/>
          </w:tcPr>
          <w:p w14:paraId="2F16433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041D624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7651358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24808605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6F253D12" w14:textId="77777777" w:rsidTr="008942A9">
        <w:tc>
          <w:tcPr>
            <w:tcW w:w="702" w:type="pct"/>
          </w:tcPr>
          <w:p w14:paraId="744B8742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19-24</w:t>
            </w:r>
          </w:p>
        </w:tc>
        <w:tc>
          <w:tcPr>
            <w:tcW w:w="939" w:type="pct"/>
          </w:tcPr>
          <w:p w14:paraId="1090F3F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EC812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324A6D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70224E5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48697E1F" w14:textId="77777777" w:rsidTr="008942A9">
        <w:tc>
          <w:tcPr>
            <w:tcW w:w="702" w:type="pct"/>
          </w:tcPr>
          <w:p w14:paraId="02A4BBFA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25-30</w:t>
            </w:r>
          </w:p>
        </w:tc>
        <w:tc>
          <w:tcPr>
            <w:tcW w:w="939" w:type="pct"/>
          </w:tcPr>
          <w:p w14:paraId="04CC109C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A5D94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C8DA13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506EDEE3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58298892" w14:textId="77777777" w:rsidTr="008942A9">
        <w:tc>
          <w:tcPr>
            <w:tcW w:w="702" w:type="pct"/>
          </w:tcPr>
          <w:p w14:paraId="121850B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31-36</w:t>
            </w:r>
          </w:p>
        </w:tc>
        <w:tc>
          <w:tcPr>
            <w:tcW w:w="939" w:type="pct"/>
          </w:tcPr>
          <w:p w14:paraId="49DD5412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AEF1D5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5245748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D94951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6446C7B" w14:textId="5049B3F7" w:rsidR="00D067D4" w:rsidRDefault="007630E6" w:rsidP="00780499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ปัญหา/ อุปสรรค</w:t>
      </w:r>
    </w:p>
    <w:p w14:paraId="3CD3A14D" w14:textId="77777777" w:rsidR="00066E38" w:rsidRPr="00066E38" w:rsidRDefault="00066E38" w:rsidP="00066E38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4232FA0" w14:textId="00351414" w:rsidR="00564036" w:rsidRPr="00780499" w:rsidRDefault="00780499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  <w:cs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บทสรุปผู้บริหาร </w:t>
      </w:r>
      <w:r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สำหรับการรายงานรอบ </w:t>
      </w:r>
      <w:r w:rsidR="008C2EF4" w:rsidRPr="00780499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24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 และ รายงานฉบับสมบูรณ์ (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36</w:t>
      </w:r>
      <w:r w:rsidR="006458F7" w:rsidRPr="0078049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43DDA1EA" w14:textId="528960E9" w:rsidR="007A5647" w:rsidRDefault="00780499" w:rsidP="008A4561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20E4C4" w14:textId="5E2038BA" w:rsidR="007A5647" w:rsidRDefault="007A5647" w:rsidP="006B469F">
      <w:pPr>
        <w:rPr>
          <w:rFonts w:ascii="TH SarabunPSK" w:hAnsi="TH SarabunPSK" w:cs="TH SarabunPSK"/>
          <w:sz w:val="32"/>
          <w:szCs w:val="32"/>
        </w:rPr>
      </w:pPr>
    </w:p>
    <w:p w14:paraId="7616CD75" w14:textId="77777777" w:rsidR="00CA7E28" w:rsidRDefault="00CA7E28" w:rsidP="006B469F">
      <w:pPr>
        <w:rPr>
          <w:rFonts w:ascii="TH SarabunPSK" w:hAnsi="TH SarabunPSK" w:cs="TH SarabunPSK"/>
          <w:sz w:val="32"/>
          <w:szCs w:val="32"/>
        </w:rPr>
      </w:pPr>
    </w:p>
    <w:p w14:paraId="67D42526" w14:textId="10106CD4" w:rsidR="00FF38C1" w:rsidRPr="0066522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77777777" w:rsidR="00FF38C1" w:rsidRPr="0066522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417F892" w14:textId="63267119" w:rsidR="004F4D6A" w:rsidRDefault="00FF38C1" w:rsidP="008A4561">
      <w:pPr>
        <w:spacing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102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bookmarkStart w:id="4" w:name="_GoBack"/>
      <w:bookmarkEnd w:id="4"/>
      <w:r w:rsidRPr="00665227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131021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4D6439A1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sectPr w:rsidR="004F4D6A" w:rsidRPr="005067D4" w:rsidSect="00756A1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AE1E" w14:textId="77777777" w:rsidR="006B3B9E" w:rsidRDefault="006B3B9E" w:rsidP="00F74DB3">
      <w:pPr>
        <w:spacing w:after="0" w:line="240" w:lineRule="auto"/>
      </w:pPr>
      <w:r>
        <w:separator/>
      </w:r>
    </w:p>
  </w:endnote>
  <w:endnote w:type="continuationSeparator" w:id="0">
    <w:p w14:paraId="52508786" w14:textId="77777777" w:rsidR="006B3B9E" w:rsidRDefault="006B3B9E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2824" w14:textId="77777777" w:rsidR="006B3B9E" w:rsidRDefault="006B3B9E" w:rsidP="00F74DB3">
      <w:pPr>
        <w:spacing w:after="0" w:line="240" w:lineRule="auto"/>
      </w:pPr>
      <w:r>
        <w:separator/>
      </w:r>
    </w:p>
  </w:footnote>
  <w:footnote w:type="continuationSeparator" w:id="0">
    <w:p w14:paraId="678A27C8" w14:textId="77777777" w:rsidR="006B3B9E" w:rsidRDefault="006B3B9E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66E38"/>
    <w:rsid w:val="000949E9"/>
    <w:rsid w:val="000A57FD"/>
    <w:rsid w:val="000B5CD6"/>
    <w:rsid w:val="00125D9E"/>
    <w:rsid w:val="00131021"/>
    <w:rsid w:val="00184339"/>
    <w:rsid w:val="001C7A26"/>
    <w:rsid w:val="002441A8"/>
    <w:rsid w:val="002A35AA"/>
    <w:rsid w:val="002F1C10"/>
    <w:rsid w:val="002F71E1"/>
    <w:rsid w:val="0030206D"/>
    <w:rsid w:val="003058F9"/>
    <w:rsid w:val="00340BA8"/>
    <w:rsid w:val="0034623A"/>
    <w:rsid w:val="00366731"/>
    <w:rsid w:val="0038309C"/>
    <w:rsid w:val="004C60B4"/>
    <w:rsid w:val="004F4D6A"/>
    <w:rsid w:val="005067D4"/>
    <w:rsid w:val="005151D1"/>
    <w:rsid w:val="0054341F"/>
    <w:rsid w:val="00545BD3"/>
    <w:rsid w:val="00564036"/>
    <w:rsid w:val="005E6F86"/>
    <w:rsid w:val="006071D9"/>
    <w:rsid w:val="0061129D"/>
    <w:rsid w:val="006458F7"/>
    <w:rsid w:val="006B3B9E"/>
    <w:rsid w:val="006B469F"/>
    <w:rsid w:val="006E2C4F"/>
    <w:rsid w:val="00756A12"/>
    <w:rsid w:val="007630E6"/>
    <w:rsid w:val="00780499"/>
    <w:rsid w:val="00795D1B"/>
    <w:rsid w:val="007A5647"/>
    <w:rsid w:val="0081362A"/>
    <w:rsid w:val="00884767"/>
    <w:rsid w:val="008942A9"/>
    <w:rsid w:val="008A4561"/>
    <w:rsid w:val="008C20CD"/>
    <w:rsid w:val="008C2EF4"/>
    <w:rsid w:val="00910F8F"/>
    <w:rsid w:val="00940A0C"/>
    <w:rsid w:val="00A175B7"/>
    <w:rsid w:val="00A202D8"/>
    <w:rsid w:val="00A32DF5"/>
    <w:rsid w:val="00A36851"/>
    <w:rsid w:val="00AC23CC"/>
    <w:rsid w:val="00AC587A"/>
    <w:rsid w:val="00AC7B81"/>
    <w:rsid w:val="00AF6ADD"/>
    <w:rsid w:val="00BD1504"/>
    <w:rsid w:val="00C4071E"/>
    <w:rsid w:val="00C42BCA"/>
    <w:rsid w:val="00C47207"/>
    <w:rsid w:val="00C97218"/>
    <w:rsid w:val="00CA7E28"/>
    <w:rsid w:val="00CD0A17"/>
    <w:rsid w:val="00CD6B66"/>
    <w:rsid w:val="00D067D4"/>
    <w:rsid w:val="00D1059A"/>
    <w:rsid w:val="00DB75B9"/>
    <w:rsid w:val="00DD3664"/>
    <w:rsid w:val="00DE014E"/>
    <w:rsid w:val="00E45D32"/>
    <w:rsid w:val="00E92DA6"/>
    <w:rsid w:val="00ED08AE"/>
    <w:rsid w:val="00F37757"/>
    <w:rsid w:val="00F412AB"/>
    <w:rsid w:val="00F74DB3"/>
    <w:rsid w:val="00FA36C5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136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.to/rg66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6F8F-5B7B-439F-BABC-01114572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APAPORN SOONPROM</cp:lastModifiedBy>
  <cp:revision>27</cp:revision>
  <dcterms:created xsi:type="dcterms:W3CDTF">2023-07-10T07:54:00Z</dcterms:created>
  <dcterms:modified xsi:type="dcterms:W3CDTF">2023-11-21T08:17:00Z</dcterms:modified>
</cp:coreProperties>
</file>